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2EEF" w14:textId="47E3C08C" w:rsidR="000C2D76" w:rsidRDefault="007820FA" w:rsidP="007820F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</w:t>
      </w:r>
      <w:r w:rsidR="000C2D76">
        <w:rPr>
          <w:noProof/>
        </w:rPr>
        <w:drawing>
          <wp:inline distT="0" distB="0" distL="0" distR="0" wp14:anchorId="075EA3EA" wp14:editId="52FBA7F4">
            <wp:extent cx="2198636" cy="14382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210" cy="145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CAAF8" w14:textId="77777777" w:rsidR="000C2D76" w:rsidRDefault="000C2D76" w:rsidP="007820FA">
      <w:pPr>
        <w:autoSpaceDE w:val="0"/>
        <w:autoSpaceDN w:val="0"/>
        <w:adjustRightInd w:val="0"/>
        <w:spacing w:after="0" w:line="240" w:lineRule="auto"/>
        <w:jc w:val="center"/>
      </w:pPr>
    </w:p>
    <w:p w14:paraId="55C6B6FA" w14:textId="1D4436F2" w:rsidR="007820FA" w:rsidRDefault="007820FA" w:rsidP="00782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MEMORANDUM</w:t>
      </w:r>
    </w:p>
    <w:p w14:paraId="4366758E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88F2B" w14:textId="3A07A6FE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2069">
        <w:rPr>
          <w:rFonts w:ascii="Times New Roman" w:hAnsi="Times New Roman" w:cs="Times New Roman"/>
          <w:b/>
          <w:bCs/>
          <w:sz w:val="24"/>
          <w:szCs w:val="24"/>
        </w:rPr>
        <w:t>Permitting Personnel &amp; Inspectors</w:t>
      </w:r>
    </w:p>
    <w:p w14:paraId="5F594281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93F8D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Cleve Joiner, Building Official </w:t>
      </w:r>
    </w:p>
    <w:p w14:paraId="40E80B9E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28EEE" w14:textId="0B9B62A6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2069">
        <w:rPr>
          <w:rFonts w:ascii="Times New Roman" w:hAnsi="Times New Roman" w:cs="Times New Roman"/>
          <w:b/>
          <w:bCs/>
          <w:sz w:val="24"/>
          <w:szCs w:val="24"/>
        </w:rPr>
        <w:t>March 28, 2022</w:t>
      </w:r>
    </w:p>
    <w:p w14:paraId="600214D4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5F716" w14:textId="2C99DC67" w:rsidR="007820FA" w:rsidRDefault="007820FA" w:rsidP="00782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2069">
        <w:rPr>
          <w:rFonts w:ascii="Times New Roman" w:hAnsi="Times New Roman" w:cs="Times New Roman"/>
          <w:b/>
          <w:bCs/>
          <w:sz w:val="24"/>
          <w:szCs w:val="24"/>
        </w:rPr>
        <w:t>All New One and Two Family Residential – Attached or Detached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44DA4F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084E" w14:textId="6B069C16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358B4" w14:textId="77777777" w:rsidR="007820FA" w:rsidRDefault="007820FA" w:rsidP="00782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2C862" w14:textId="69CC4D39" w:rsidR="003260F8" w:rsidRPr="00E063AB" w:rsidRDefault="00975AC0" w:rsidP="007820FA">
      <w:pPr>
        <w:rPr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 of the above date, all plans submitted for New Residential Construction will be required to meet the provisions of </w:t>
      </w:r>
      <w:r w:rsidR="00A30F8C">
        <w:rPr>
          <w:rFonts w:ascii="Times New Roman" w:hAnsi="Times New Roman" w:cs="Times New Roman"/>
          <w:bCs/>
          <w:sz w:val="24"/>
          <w:szCs w:val="24"/>
        </w:rPr>
        <w:t xml:space="preserve">Appendix AT of the 2021 International Residential Code.  Please find attached a copy of Appendix AT.  </w:t>
      </w:r>
      <w:r w:rsidR="00A30F8C" w:rsidRPr="00A829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 advised that the Provisions </w:t>
      </w:r>
      <w:r w:rsidR="000C2D76" w:rsidRPr="00A82916">
        <w:rPr>
          <w:rFonts w:ascii="Times New Roman" w:hAnsi="Times New Roman" w:cs="Times New Roman"/>
          <w:b/>
          <w:color w:val="FF0000"/>
          <w:sz w:val="24"/>
          <w:szCs w:val="24"/>
        </w:rPr>
        <w:t>for Fire Department Access of the 2021 International Fire Coode are waived by policy.</w:t>
      </w:r>
      <w:r w:rsidR="000C2D76" w:rsidRPr="00E063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F8C" w:rsidRPr="00E06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3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3260F8" w:rsidRPr="00E0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FA"/>
    <w:rsid w:val="000C2D76"/>
    <w:rsid w:val="0018700E"/>
    <w:rsid w:val="003260F8"/>
    <w:rsid w:val="007820FA"/>
    <w:rsid w:val="00975AC0"/>
    <w:rsid w:val="00A30F8C"/>
    <w:rsid w:val="00A32069"/>
    <w:rsid w:val="00A82916"/>
    <w:rsid w:val="00E0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96FB"/>
  <w15:chartTrackingRefBased/>
  <w15:docId w15:val="{F4CD3DF2-0494-4226-B760-19C16AF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 Joiner</dc:creator>
  <cp:keywords/>
  <dc:description/>
  <cp:lastModifiedBy>Cleve Joiner</cp:lastModifiedBy>
  <cp:revision>2</cp:revision>
  <cp:lastPrinted>2022-03-29T19:27:00Z</cp:lastPrinted>
  <dcterms:created xsi:type="dcterms:W3CDTF">2022-04-06T14:32:00Z</dcterms:created>
  <dcterms:modified xsi:type="dcterms:W3CDTF">2022-04-06T14:32:00Z</dcterms:modified>
</cp:coreProperties>
</file>